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116"/>
        <w:tblOverlap w:val="never"/>
        <w:tblW w:w="445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8"/>
      </w:tblGrid>
      <w:tr w:rsidR="001E52A8" w:rsidRPr="001E52A8" w:rsidTr="00880C6D">
        <w:trPr>
          <w:trHeight w:val="1135"/>
        </w:trPr>
        <w:tc>
          <w:tcPr>
            <w:tcW w:w="4458" w:type="dxa"/>
          </w:tcPr>
          <w:p w:rsidR="001E52A8" w:rsidRPr="001E52A8" w:rsidRDefault="004A5ADD" w:rsidP="001E52A8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 2</w:t>
            </w:r>
            <w:r w:rsidR="001E52A8"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 распоряжению Администрации города Норильска             </w:t>
            </w:r>
            <w:r w:rsidR="00770858" w:rsidRPr="007708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«26» 10.2016 № 5516</w:t>
            </w:r>
            <w:bookmarkStart w:id="0" w:name="_GoBack"/>
            <w:bookmarkEnd w:id="0"/>
          </w:p>
          <w:p w:rsidR="001E52A8" w:rsidRPr="001E52A8" w:rsidRDefault="001E52A8" w:rsidP="001E52A8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1E52A8" w:rsidRPr="001E52A8" w:rsidRDefault="001E52A8" w:rsidP="001E52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E52A8" w:rsidRPr="001E52A8" w:rsidRDefault="001E52A8" w:rsidP="001E52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E52A8" w:rsidRPr="001E52A8" w:rsidRDefault="001E52A8" w:rsidP="001E52A8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1E52A8" w:rsidRPr="001E52A8" w:rsidRDefault="001E52A8" w:rsidP="001E52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E52A8" w:rsidRPr="001E52A8" w:rsidRDefault="001E52A8" w:rsidP="001E52A8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52A8" w:rsidRPr="001E52A8" w:rsidRDefault="001E52A8" w:rsidP="001E52A8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52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 приватизации нежилого здания (гараж), в том числе земельного участка, расположенного по адресу: Красноярский край, район города Норильска, </w:t>
      </w:r>
      <w:r w:rsidRPr="001E52A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улица Горная, 7</w:t>
      </w:r>
    </w:p>
    <w:p w:rsidR="001E52A8" w:rsidRPr="001E52A8" w:rsidRDefault="001E52A8" w:rsidP="001E52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9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6"/>
        <w:gridCol w:w="7219"/>
      </w:tblGrid>
      <w:tr w:rsidR="001E52A8" w:rsidRPr="001E52A8" w:rsidTr="00CE6B26">
        <w:trPr>
          <w:trHeight w:val="8356"/>
        </w:trPr>
        <w:tc>
          <w:tcPr>
            <w:tcW w:w="2436" w:type="dxa"/>
          </w:tcPr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1. Нормативные документы и исходные данные, регламентирующие порядок приватизации муниципального имущества</w:t>
            </w:r>
          </w:p>
        </w:tc>
        <w:tc>
          <w:tcPr>
            <w:tcW w:w="7219" w:type="dxa"/>
            <w:noWrap/>
          </w:tcPr>
          <w:p w:rsidR="00CE6B26" w:rsidRDefault="001E52A8" w:rsidP="001E52A8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1.1. Федеральный закон </w:t>
            </w:r>
            <w:r w:rsidR="00CE6B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Российской Федерации 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21.12.2001 </w:t>
            </w:r>
          </w:p>
          <w:p w:rsidR="00CE6B26" w:rsidRDefault="00CE6B26" w:rsidP="001E52A8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№178-ФЗ </w:t>
            </w:r>
            <w:r w:rsidR="001E52A8"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«О приватизации государственного и </w:t>
            </w:r>
          </w:p>
          <w:p w:rsidR="001E52A8" w:rsidRPr="001E52A8" w:rsidRDefault="001E52A8" w:rsidP="001E52A8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муниципального имущества».</w:t>
            </w:r>
          </w:p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5C3D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Федеральный закон от 29.07.1998 № 135-ФЗ 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«Об оценочной деятельности в Российской Федерации». </w:t>
            </w:r>
          </w:p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5C3D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E876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порядке приватизации муниципального имущества муниципаль</w:t>
            </w:r>
            <w:r w:rsidR="00E876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28.05.2002 № 21-241</w:t>
            </w:r>
            <w:r w:rsidR="00CE6B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</w:t>
            </w:r>
          </w:p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5C3D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E876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порядке продажи на ау</w:t>
            </w:r>
            <w:r w:rsidR="00E876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кционе муниципального имущества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25.09.2001 № 6-77.</w:t>
            </w:r>
          </w:p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5C3D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E876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собственности и реализации прав собственника муниципаль</w:t>
            </w:r>
            <w:r w:rsidR="00E876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19.12.2005 № 59-834.</w:t>
            </w:r>
          </w:p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5C3D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Устав муниципального образования город Норильск, утвержденный решением Норильского городского Совета </w:t>
            </w:r>
          </w:p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24.02.2000 № 386.</w:t>
            </w:r>
          </w:p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5C3D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Отчет об оценке рыночной стоимости нежилого помещения от </w:t>
            </w:r>
            <w:r w:rsidR="00625957" w:rsidRPr="006259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07.10.2016</w:t>
            </w:r>
            <w:r w:rsidRPr="006259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259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001-1064/</w:t>
            </w:r>
            <w:r w:rsidR="000F45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1E52A8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</w:p>
          <w:p w:rsidR="001E52A8" w:rsidRPr="001E52A8" w:rsidRDefault="001E52A8" w:rsidP="00E87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5C3D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Местная 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программа приватизации имущества муниципального образования город Норильск на 2016 год, утвержденн</w:t>
            </w:r>
            <w:r w:rsidR="00E876B6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ая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решением Норильского городского Совета депутатов от 15.09.2015 № 26/4-570 </w:t>
            </w:r>
            <w:r w:rsidRPr="00ED0B0F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(в ред. от </w:t>
            </w:r>
            <w:r w:rsidR="00ED0B0F" w:rsidRPr="00ED0B0F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27</w:t>
            </w:r>
            <w:r w:rsidRPr="00ED0B0F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.0</w:t>
            </w:r>
            <w:r w:rsidR="00ED0B0F" w:rsidRPr="00ED0B0F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9</w:t>
            </w:r>
            <w:r w:rsidRPr="00ED0B0F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.2016                                    № </w:t>
            </w:r>
            <w:r w:rsidR="00ED0B0F" w:rsidRPr="00ED0B0F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33</w:t>
            </w:r>
            <w:r w:rsidRPr="00ED0B0F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/4-</w:t>
            </w:r>
            <w:r w:rsidR="00ED0B0F" w:rsidRPr="00ED0B0F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722</w:t>
            </w:r>
            <w:r w:rsidRPr="00ED0B0F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)</w:t>
            </w:r>
            <w:r w:rsidRPr="00ED0B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1E52A8" w:rsidRPr="001E52A8" w:rsidTr="00CE6B26">
        <w:trPr>
          <w:cantSplit/>
          <w:trHeight w:val="964"/>
        </w:trPr>
        <w:tc>
          <w:tcPr>
            <w:tcW w:w="2436" w:type="dxa"/>
            <w:vAlign w:val="center"/>
          </w:tcPr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2. Наименование муниципального имущества</w:t>
            </w:r>
          </w:p>
        </w:tc>
        <w:tc>
          <w:tcPr>
            <w:tcW w:w="7219" w:type="dxa"/>
            <w:vAlign w:val="center"/>
          </w:tcPr>
          <w:p w:rsidR="001E52A8" w:rsidRPr="001E52A8" w:rsidRDefault="001E52A8" w:rsidP="00CE6B2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2.1. Нежилое здание, в том числе земельный участок, расположенн</w:t>
            </w:r>
            <w:r w:rsidR="00CE6B26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ы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е по адресу: Красноярский край, район города Норильска, улица Горная, 7</w:t>
            </w:r>
          </w:p>
        </w:tc>
      </w:tr>
      <w:tr w:rsidR="00CE6B26" w:rsidRPr="001E52A8" w:rsidTr="00CE6B26">
        <w:trPr>
          <w:cantSplit/>
          <w:trHeight w:val="964"/>
        </w:trPr>
        <w:tc>
          <w:tcPr>
            <w:tcW w:w="2436" w:type="dxa"/>
          </w:tcPr>
          <w:p w:rsidR="00CE6B26" w:rsidRPr="001E52A8" w:rsidRDefault="00CE6B26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 Основные характеристики муниципального имущества</w:t>
            </w:r>
          </w:p>
        </w:tc>
        <w:tc>
          <w:tcPr>
            <w:tcW w:w="7219" w:type="dxa"/>
            <w:vMerge w:val="restart"/>
          </w:tcPr>
          <w:p w:rsidR="00CE6B26" w:rsidRPr="001E52A8" w:rsidRDefault="00CE6B26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3.1. Нежилое здание, в том числе земельный участок, год постройки - </w:t>
            </w:r>
            <w:r w:rsidR="00BC2846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1977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  <w:p w:rsidR="00CE6B26" w:rsidRPr="001E52A8" w:rsidRDefault="00CE6B26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3.2. Общая площадь здания – 105,0 </w:t>
            </w:r>
            <w:proofErr w:type="spellStart"/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кв.м</w:t>
            </w:r>
            <w:proofErr w:type="spellEnd"/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  <w:p w:rsidR="00CE6B26" w:rsidRPr="001E52A8" w:rsidRDefault="00CE6B26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3.3. Количество этажей – 1.</w:t>
            </w:r>
          </w:p>
          <w:p w:rsidR="00CE6B26" w:rsidRPr="001E52A8" w:rsidRDefault="00CE6B26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lastRenderedPageBreak/>
              <w:t xml:space="preserve">3.4. Свидетельство о государственной регистрации права 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 xml:space="preserve">24 ЕЛ № 436605 от 05.08.2014. </w:t>
            </w:r>
          </w:p>
          <w:p w:rsidR="00CE6B26" w:rsidRDefault="00CE6B26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3.5. Кадастровый паспорт здания от </w:t>
            </w:r>
            <w:r w:rsidR="002A0DD4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17.12.2008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>3.6. Кадастровый номер 24:55:0000000:4236.</w:t>
            </w:r>
          </w:p>
          <w:p w:rsidR="002A0DD4" w:rsidRPr="001E52A8" w:rsidRDefault="002A0DD4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3.7. Кадастровая выписка от 08.05.2014 № 24/14-305835.</w:t>
            </w:r>
          </w:p>
          <w:p w:rsidR="002A0DD4" w:rsidRDefault="00CE6B26" w:rsidP="002A0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</w:t>
            </w:r>
            <w:r w:rsidR="002A0DD4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8</w:t>
            </w:r>
            <w:r w:rsidR="00DD160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  <w:r w:rsidR="002A0DD4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Материалы наружных стен панельные кирпичные;</w:t>
            </w:r>
          </w:p>
          <w:p w:rsidR="002A0DD4" w:rsidRDefault="002A0DD4" w:rsidP="002A0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(Состояние удовлетворительное, ремонт не требуется)</w:t>
            </w:r>
          </w:p>
          <w:p w:rsidR="002A0DD4" w:rsidRDefault="002A0DD4" w:rsidP="002A0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Проемы дверные – металлические ворота;</w:t>
            </w:r>
          </w:p>
          <w:p w:rsidR="002A0DD4" w:rsidRDefault="002A0DD4" w:rsidP="002A0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(Состояние удовлетворительное, ремонт не требуется)</w:t>
            </w:r>
          </w:p>
          <w:p w:rsidR="002A0DD4" w:rsidRDefault="002A0DD4" w:rsidP="002A0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Санитарные и электротехнические устройства:</w:t>
            </w:r>
          </w:p>
          <w:p w:rsidR="002A0DD4" w:rsidRDefault="002A0DD4" w:rsidP="002A0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Электроосвещение – скрытая проводка</w:t>
            </w:r>
          </w:p>
          <w:p w:rsidR="002A0DD4" w:rsidRDefault="002A0DD4" w:rsidP="002A0D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(Состояние удовлетворительное, ремонт не требуется).</w:t>
            </w:r>
          </w:p>
          <w:p w:rsidR="00CE6B26" w:rsidRPr="001E52A8" w:rsidRDefault="00CE6B26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3.8. Общая площадь земельного участка – 228,0 </w:t>
            </w:r>
            <w:proofErr w:type="spellStart"/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кв.м</w:t>
            </w:r>
            <w:proofErr w:type="spellEnd"/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CE6B26" w:rsidRPr="001E52A8" w:rsidRDefault="00CE6B26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3.9. Свидетельство о государственной регистрации права 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>24 ЕЛ № 436932 от 21.08.2014.</w:t>
            </w:r>
          </w:p>
          <w:p w:rsidR="00CE6B26" w:rsidRDefault="00CE6B26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3.10. Кадастровый паспорт земельного участка от 22.01.2014.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>3.11. Кадастровый номер - 24:55:0403001:728.</w:t>
            </w:r>
          </w:p>
          <w:p w:rsidR="00BC2846" w:rsidRPr="001E52A8" w:rsidRDefault="002A0DD4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Разрешенное использование – для эксплуатации гаража.</w:t>
            </w:r>
          </w:p>
        </w:tc>
      </w:tr>
      <w:tr w:rsidR="00CE6B26" w:rsidRPr="001E52A8" w:rsidTr="00CE6B26">
        <w:trPr>
          <w:cantSplit/>
          <w:trHeight w:val="3000"/>
        </w:trPr>
        <w:tc>
          <w:tcPr>
            <w:tcW w:w="2436" w:type="dxa"/>
          </w:tcPr>
          <w:p w:rsidR="00CE6B26" w:rsidRPr="001E52A8" w:rsidRDefault="00CE6B26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</w:tc>
        <w:tc>
          <w:tcPr>
            <w:tcW w:w="7219" w:type="dxa"/>
            <w:vMerge/>
            <w:vAlign w:val="center"/>
          </w:tcPr>
          <w:p w:rsidR="00CE6B26" w:rsidRPr="001E52A8" w:rsidRDefault="00CE6B26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</w:tc>
      </w:tr>
      <w:tr w:rsidR="001E52A8" w:rsidRPr="001E52A8" w:rsidTr="00CE6B26">
        <w:trPr>
          <w:trHeight w:val="1257"/>
        </w:trPr>
        <w:tc>
          <w:tcPr>
            <w:tcW w:w="2436" w:type="dxa"/>
          </w:tcPr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lastRenderedPageBreak/>
              <w:t>4. Цель приватизации муниципального имущества</w:t>
            </w:r>
          </w:p>
        </w:tc>
        <w:tc>
          <w:tcPr>
            <w:tcW w:w="7219" w:type="dxa"/>
          </w:tcPr>
          <w:p w:rsidR="001E52A8" w:rsidRPr="001E52A8" w:rsidRDefault="001E52A8" w:rsidP="001E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4.1. Пополнение доходной части бюджета муниципального образования город Норильск.</w:t>
            </w:r>
          </w:p>
        </w:tc>
      </w:tr>
      <w:tr w:rsidR="001E52A8" w:rsidRPr="001E52A8" w:rsidTr="00CE6B26">
        <w:trPr>
          <w:trHeight w:val="1426"/>
        </w:trPr>
        <w:tc>
          <w:tcPr>
            <w:tcW w:w="2436" w:type="dxa"/>
          </w:tcPr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5. Ограничение (обременение) приватизируемого муниципального имущества</w:t>
            </w:r>
          </w:p>
        </w:tc>
        <w:tc>
          <w:tcPr>
            <w:tcW w:w="7219" w:type="dxa"/>
          </w:tcPr>
          <w:p w:rsidR="001E52A8" w:rsidRPr="001E52A8" w:rsidRDefault="001E52A8" w:rsidP="001E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5.1. Отсутствует.</w:t>
            </w:r>
          </w:p>
        </w:tc>
      </w:tr>
      <w:tr w:rsidR="001E52A8" w:rsidRPr="001E52A8" w:rsidTr="00CE6B26">
        <w:trPr>
          <w:trHeight w:val="609"/>
        </w:trPr>
        <w:tc>
          <w:tcPr>
            <w:tcW w:w="2436" w:type="dxa"/>
          </w:tcPr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Срок приватизации</w:t>
            </w:r>
          </w:p>
        </w:tc>
        <w:tc>
          <w:tcPr>
            <w:tcW w:w="7219" w:type="dxa"/>
          </w:tcPr>
          <w:p w:rsidR="001E52A8" w:rsidRPr="001E52A8" w:rsidRDefault="001E52A8" w:rsidP="00ED0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6.1. до </w:t>
            </w:r>
            <w:r w:rsidR="00ED0B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 w:rsidRPr="00ED0B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ED0B0F" w:rsidRPr="00ED0B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  <w:r w:rsidRPr="00ED0B0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.2016.</w:t>
            </w:r>
          </w:p>
        </w:tc>
      </w:tr>
      <w:tr w:rsidR="001E52A8" w:rsidRPr="001E52A8" w:rsidTr="00CE6B26">
        <w:trPr>
          <w:trHeight w:val="1158"/>
        </w:trPr>
        <w:tc>
          <w:tcPr>
            <w:tcW w:w="2436" w:type="dxa"/>
          </w:tcPr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 Способ приватизации муниципального имущества</w:t>
            </w:r>
          </w:p>
        </w:tc>
        <w:tc>
          <w:tcPr>
            <w:tcW w:w="7219" w:type="dxa"/>
          </w:tcPr>
          <w:p w:rsidR="001E52A8" w:rsidRPr="001E52A8" w:rsidRDefault="001E52A8" w:rsidP="001E52A8">
            <w:pPr>
              <w:tabs>
                <w:tab w:val="left" w:pos="5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7.1. Продажа муниципального имущества на аукционе, открытом по составу участников.</w:t>
            </w:r>
          </w:p>
        </w:tc>
      </w:tr>
      <w:tr w:rsidR="001E52A8" w:rsidRPr="001E52A8" w:rsidTr="00CE6B26">
        <w:trPr>
          <w:trHeight w:val="2826"/>
        </w:trPr>
        <w:tc>
          <w:tcPr>
            <w:tcW w:w="2436" w:type="dxa"/>
          </w:tcPr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8. Форма представлений участниками аукциона предложений по цене приватизируемого муниципального имущества </w:t>
            </w:r>
          </w:p>
        </w:tc>
        <w:tc>
          <w:tcPr>
            <w:tcW w:w="7219" w:type="dxa"/>
          </w:tcPr>
          <w:p w:rsidR="001E52A8" w:rsidRPr="001E52A8" w:rsidRDefault="001E52A8" w:rsidP="001E52A8">
            <w:pPr>
              <w:tabs>
                <w:tab w:val="left" w:pos="5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8.1. Предложения по цене приватизируемого муниципального имущества заявляются участниками аукциона открыто в ходе проведения торгов.</w:t>
            </w:r>
          </w:p>
          <w:p w:rsidR="001E52A8" w:rsidRPr="001E52A8" w:rsidRDefault="001E52A8" w:rsidP="001E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E52A8" w:rsidRPr="001E52A8" w:rsidTr="00CE6B26">
        <w:trPr>
          <w:trHeight w:val="1265"/>
        </w:trPr>
        <w:tc>
          <w:tcPr>
            <w:tcW w:w="2436" w:type="dxa"/>
          </w:tcPr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 Начальная цена продажи муниципального имущества</w:t>
            </w:r>
          </w:p>
        </w:tc>
        <w:tc>
          <w:tcPr>
            <w:tcW w:w="7219" w:type="dxa"/>
          </w:tcPr>
          <w:p w:rsidR="001E52A8" w:rsidRPr="001E52A8" w:rsidRDefault="001E52A8" w:rsidP="009377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9.1. </w:t>
            </w:r>
            <w:r w:rsidR="009377A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570 530, 0</w:t>
            </w:r>
            <w:r w:rsidRPr="001E52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(</w:t>
            </w:r>
            <w:r w:rsidR="009377A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Пятьсот семьдесят тысяч пятьсот </w:t>
            </w:r>
            <w:proofErr w:type="gramStart"/>
            <w:r w:rsidR="009377A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тридцать )</w:t>
            </w:r>
            <w:proofErr w:type="gramEnd"/>
            <w:r w:rsidR="009377A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рублей с учетом НДС (сумма НДС 87 030,0 руб.)</w:t>
            </w:r>
          </w:p>
        </w:tc>
      </w:tr>
      <w:tr w:rsidR="001E52A8" w:rsidRPr="001E52A8" w:rsidTr="00CE6B26">
        <w:trPr>
          <w:trHeight w:val="972"/>
        </w:trPr>
        <w:tc>
          <w:tcPr>
            <w:tcW w:w="2436" w:type="dxa"/>
          </w:tcPr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10. Шаг аукциона</w:t>
            </w:r>
          </w:p>
        </w:tc>
        <w:tc>
          <w:tcPr>
            <w:tcW w:w="7219" w:type="dxa"/>
          </w:tcPr>
          <w:p w:rsidR="001E52A8" w:rsidRPr="001E52A8" w:rsidRDefault="001E52A8" w:rsidP="00981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10.1. </w:t>
            </w:r>
            <w:r w:rsidR="00981C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28 526</w:t>
            </w:r>
            <w:r w:rsidRPr="001E52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,</w:t>
            </w:r>
            <w:r w:rsidR="00981C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</w:t>
            </w:r>
            <w:r w:rsidRPr="001E52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0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E52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(Двадцать </w:t>
            </w:r>
            <w:r w:rsidR="00981C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восемь тысяч</w:t>
            </w:r>
            <w:r w:rsidRPr="001E52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="00981C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пятьсот двадцать шесть рублей</w:t>
            </w:r>
            <w:r w:rsidRPr="001E52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) </w:t>
            </w:r>
            <w:r w:rsidR="00981C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50 коп</w:t>
            </w:r>
            <w:r w:rsidRPr="001E52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, что составляет 5,0 % от начальной цены.</w:t>
            </w:r>
          </w:p>
        </w:tc>
      </w:tr>
      <w:tr w:rsidR="001E52A8" w:rsidRPr="001E52A8" w:rsidTr="00CE6B26">
        <w:trPr>
          <w:trHeight w:val="2395"/>
        </w:trPr>
        <w:tc>
          <w:tcPr>
            <w:tcW w:w="2436" w:type="dxa"/>
          </w:tcPr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 Размер задатка, перечисляемого претендентами на расчетный счет Финансового управления Администрации города Норильска</w:t>
            </w:r>
          </w:p>
        </w:tc>
        <w:tc>
          <w:tcPr>
            <w:tcW w:w="7219" w:type="dxa"/>
          </w:tcPr>
          <w:p w:rsidR="001E52A8" w:rsidRPr="001E52A8" w:rsidRDefault="001E52A8" w:rsidP="001E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11.1. </w:t>
            </w:r>
            <w:r w:rsidR="00981C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114 106</w:t>
            </w:r>
            <w:r w:rsidRPr="001E52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,0 (</w:t>
            </w:r>
            <w:r w:rsidR="00981C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Сто четырнадцать тысяч сто шесть</w:t>
            </w:r>
            <w:r w:rsidRPr="001E52A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рублей).</w:t>
            </w:r>
          </w:p>
          <w:p w:rsidR="001E52A8" w:rsidRPr="001E52A8" w:rsidRDefault="001E52A8" w:rsidP="001E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E52A8" w:rsidRPr="001E52A8" w:rsidRDefault="001E52A8" w:rsidP="001E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E52A8" w:rsidRPr="001E52A8" w:rsidRDefault="001E52A8" w:rsidP="001E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E52A8" w:rsidRPr="001E52A8" w:rsidRDefault="001E52A8" w:rsidP="001E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E52A8" w:rsidRPr="001E52A8" w:rsidRDefault="001E52A8" w:rsidP="001E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E52A8" w:rsidRPr="001E52A8" w:rsidTr="00CE6B26">
        <w:trPr>
          <w:trHeight w:val="1335"/>
        </w:trPr>
        <w:tc>
          <w:tcPr>
            <w:tcW w:w="2436" w:type="dxa"/>
          </w:tcPr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 Порядок определения победителя аукциона</w:t>
            </w:r>
          </w:p>
        </w:tc>
        <w:tc>
          <w:tcPr>
            <w:tcW w:w="7219" w:type="dxa"/>
          </w:tcPr>
          <w:p w:rsidR="001E52A8" w:rsidRPr="001E52A8" w:rsidRDefault="001E52A8" w:rsidP="001E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12.1. Победителем аукциона признается участник, номер билета которого был назван аукционистом последним.</w:t>
            </w:r>
          </w:p>
        </w:tc>
      </w:tr>
      <w:tr w:rsidR="001E52A8" w:rsidRPr="001E52A8" w:rsidTr="00CE6B26">
        <w:trPr>
          <w:trHeight w:val="2200"/>
        </w:trPr>
        <w:tc>
          <w:tcPr>
            <w:tcW w:w="2436" w:type="dxa"/>
          </w:tcPr>
          <w:p w:rsidR="001E52A8" w:rsidRPr="001E52A8" w:rsidRDefault="001E52A8" w:rsidP="001E5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 Форма платежа задатка</w:t>
            </w:r>
          </w:p>
        </w:tc>
        <w:tc>
          <w:tcPr>
            <w:tcW w:w="7219" w:type="dxa"/>
          </w:tcPr>
          <w:p w:rsidR="001E52A8" w:rsidRPr="001E52A8" w:rsidRDefault="001E52A8" w:rsidP="001E52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13.1. Безналичным платежом на расчетный счет Финансового управления Администрации города Норильска (назначение платежа: лицевой счет Управления имущества Администрации города Норильска) в течение 25-ти дней с момента выхода в средствах массовой информации информационного </w:t>
            </w:r>
            <w:r w:rsidRPr="001E52A8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  <w:lang w:eastAsia="ru-RU"/>
              </w:rPr>
              <w:t>сообщения о приватизации</w:t>
            </w:r>
            <w:r w:rsidRPr="001E5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имущества.</w:t>
            </w:r>
          </w:p>
        </w:tc>
      </w:tr>
    </w:tbl>
    <w:p w:rsidR="00844177" w:rsidRDefault="00844177"/>
    <w:sectPr w:rsidR="00844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793"/>
    <w:rsid w:val="000F452C"/>
    <w:rsid w:val="001E52A8"/>
    <w:rsid w:val="002A0DD4"/>
    <w:rsid w:val="003D0793"/>
    <w:rsid w:val="004A5ADD"/>
    <w:rsid w:val="005C3D7A"/>
    <w:rsid w:val="00625957"/>
    <w:rsid w:val="00770858"/>
    <w:rsid w:val="00844177"/>
    <w:rsid w:val="009377A0"/>
    <w:rsid w:val="00981C48"/>
    <w:rsid w:val="00BC2846"/>
    <w:rsid w:val="00CE6B26"/>
    <w:rsid w:val="00DD160E"/>
    <w:rsid w:val="00E876B6"/>
    <w:rsid w:val="00ED0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DA9919-AAED-477D-BC4F-428161B53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6B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E6B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 Виктория Владимировна</dc:creator>
  <cp:keywords/>
  <dc:description/>
  <cp:lastModifiedBy>Мандрикова Лариса Юрьевна</cp:lastModifiedBy>
  <cp:revision>15</cp:revision>
  <cp:lastPrinted>2016-10-07T08:27:00Z</cp:lastPrinted>
  <dcterms:created xsi:type="dcterms:W3CDTF">2016-10-05T05:19:00Z</dcterms:created>
  <dcterms:modified xsi:type="dcterms:W3CDTF">2016-10-26T04:17:00Z</dcterms:modified>
</cp:coreProperties>
</file>